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0B1" w14:textId="76DEDBDA" w:rsidR="00110456" w:rsidRPr="0077009D" w:rsidRDefault="005444B2">
      <w:pPr>
        <w:spacing w:line="280" w:lineRule="exact"/>
        <w:contextualSpacing/>
        <w:jc w:val="center"/>
        <w:rPr>
          <w:rFonts w:ascii="Times New Roman" w:eastAsia="AdvOTea1a7398" w:hAnsi="Times New Roman" w:hint="eastAsia"/>
          <w:b/>
          <w:bCs/>
          <w:kern w:val="0"/>
          <w:sz w:val="24"/>
          <w:szCs w:val="24"/>
        </w:rPr>
      </w:pPr>
      <w:r>
        <w:rPr>
          <w:rFonts w:ascii="Times New Roman" w:eastAsia="AdvOTea1a7398" w:hAnsi="Times New Roman" w:hint="eastAsia"/>
          <w:b/>
          <w:bCs/>
          <w:kern w:val="0"/>
          <w:sz w:val="24"/>
          <w:szCs w:val="24"/>
        </w:rPr>
        <w:t xml:space="preserve">Innovated </w:t>
      </w:r>
      <w:r w:rsidR="0077009D">
        <w:rPr>
          <w:rFonts w:ascii="Times New Roman" w:eastAsia="AdvOTea1a7398" w:hAnsi="Times New Roman" w:hint="eastAsia"/>
          <w:b/>
          <w:bCs/>
          <w:kern w:val="0"/>
          <w:sz w:val="24"/>
          <w:szCs w:val="24"/>
        </w:rPr>
        <w:t xml:space="preserve">Direct laser welding of Al-Si coated press-hardened </w:t>
      </w:r>
      <w:commentRangeStart w:id="0"/>
      <w:commentRangeEnd w:id="0"/>
      <w:r w:rsidR="00E002F1">
        <w:rPr>
          <w:rStyle w:val="af"/>
        </w:rPr>
        <w:commentReference w:id="0"/>
      </w:r>
      <w:r w:rsidR="0077009D">
        <w:rPr>
          <w:rFonts w:ascii="Times New Roman" w:eastAsia="AdvOTea1a7398" w:hAnsi="Times New Roman" w:hint="eastAsia"/>
          <w:b/>
          <w:bCs/>
          <w:kern w:val="0"/>
          <w:sz w:val="24"/>
          <w:szCs w:val="24"/>
        </w:rPr>
        <w:t>based on</w:t>
      </w:r>
      <w:r>
        <w:rPr>
          <w:rFonts w:ascii="Times New Roman" w:eastAsia="AdvOTea1a7398" w:hAnsi="Times New Roman" w:hint="eastAsia"/>
          <w:b/>
          <w:bCs/>
          <w:kern w:val="0"/>
          <w:sz w:val="24"/>
          <w:szCs w:val="24"/>
        </w:rPr>
        <w:t xml:space="preserve"> </w:t>
      </w:r>
      <w:r w:rsidR="007F048A">
        <w:rPr>
          <w:rFonts w:ascii="Times New Roman" w:eastAsia="AdvOTea1a7398" w:hAnsi="Times New Roman" w:hint="eastAsia"/>
          <w:b/>
          <w:bCs/>
          <w:kern w:val="0"/>
          <w:sz w:val="24"/>
          <w:szCs w:val="24"/>
        </w:rPr>
        <w:t>unique</w:t>
      </w:r>
      <w:r w:rsidR="0077009D">
        <w:rPr>
          <w:rFonts w:ascii="Times New Roman" w:eastAsia="AdvOTea1a7398" w:hAnsi="Times New Roman" w:hint="eastAsia"/>
          <w:b/>
          <w:bCs/>
          <w:kern w:val="0"/>
          <w:sz w:val="24"/>
          <w:szCs w:val="24"/>
        </w:rPr>
        <w:t xml:space="preserve"> PANGUJIE</w:t>
      </w:r>
      <w:r w:rsidR="0077009D" w:rsidRPr="0077009D">
        <w:rPr>
          <w:rFonts w:ascii="Times New Roman" w:eastAsia="AdvOTea1a7398" w:hAnsi="Times New Roman"/>
          <w:b/>
          <w:bCs/>
          <w:kern w:val="0"/>
          <w:sz w:val="24"/>
          <w:szCs w:val="24"/>
          <w:vertAlign w:val="superscript"/>
        </w:rPr>
        <w:t>®</w:t>
      </w:r>
      <w:r w:rsidR="0077009D">
        <w:rPr>
          <w:rFonts w:ascii="Times New Roman" w:eastAsia="AdvOTea1a7398" w:hAnsi="Times New Roman" w:hint="eastAsia"/>
          <w:b/>
          <w:bCs/>
          <w:kern w:val="0"/>
          <w:sz w:val="24"/>
          <w:szCs w:val="24"/>
        </w:rPr>
        <w:t xml:space="preserve"> filler wire</w:t>
      </w:r>
    </w:p>
    <w:p w14:paraId="6BBB3E8F" w14:textId="77777777" w:rsidR="00110456" w:rsidRPr="005444B2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25034CC0" w14:textId="31F206AE" w:rsidR="00110456" w:rsidRDefault="0077009D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eastAsia="AdvOTea1a7398" w:hAnsi="Times New Roman" w:hint="eastAsia"/>
          <w:i/>
          <w:kern w:val="0"/>
          <w:szCs w:val="21"/>
        </w:rPr>
        <w:t xml:space="preserve">Shanghai </w:t>
      </w:r>
      <w:r>
        <w:rPr>
          <w:rFonts w:ascii="Times New Roman" w:eastAsia="AdvOTea1a7398" w:hAnsi="Times New Roman"/>
          <w:i/>
          <w:kern w:val="0"/>
          <w:szCs w:val="21"/>
        </w:rPr>
        <w:t>Institute</w:t>
      </w:r>
      <w:r>
        <w:rPr>
          <w:rFonts w:ascii="Times New Roman" w:eastAsia="AdvOTea1a7398" w:hAnsi="Times New Roman" w:hint="eastAsia"/>
          <w:i/>
          <w:kern w:val="0"/>
          <w:szCs w:val="21"/>
        </w:rPr>
        <w:t xml:space="preserve"> of Optics and Fine Mechanics, Chinese Academy of Sciences</w:t>
      </w:r>
      <w:commentRangeStart w:id="1"/>
      <w:commentRangeEnd w:id="1"/>
      <w:r w:rsidR="00E002F1">
        <w:rPr>
          <w:rStyle w:val="af"/>
        </w:rPr>
        <w:commentReference w:id="1"/>
      </w:r>
      <w:r>
        <w:rPr>
          <w:rFonts w:ascii="Times New Roman" w:eastAsia="AdvOTea1a7398" w:hAnsi="Times New Roman" w:hint="eastAsia"/>
          <w:i/>
          <w:kern w:val="0"/>
          <w:szCs w:val="21"/>
        </w:rPr>
        <w:t xml:space="preserve"> </w:t>
      </w:r>
    </w:p>
    <w:p w14:paraId="0AA42EA1" w14:textId="624747AB" w:rsidR="00110456" w:rsidRDefault="0077009D">
      <w:pPr>
        <w:spacing w:line="280" w:lineRule="exact"/>
        <w:contextualSpacing/>
        <w:jc w:val="center"/>
        <w:rPr>
          <w:rFonts w:ascii="Times New Roman" w:eastAsia="AdvOTea1a7398" w:hAnsi="Times New Roman" w:hint="eastAsia"/>
          <w:b/>
          <w:kern w:val="0"/>
          <w:szCs w:val="21"/>
        </w:rPr>
      </w:pPr>
      <w:proofErr w:type="spellStart"/>
      <w:r>
        <w:rPr>
          <w:rFonts w:ascii="Times New Roman" w:eastAsia="AdvOTea1a7398" w:hAnsi="Times New Roman" w:hint="eastAsia"/>
          <w:b/>
          <w:kern w:val="0"/>
          <w:szCs w:val="21"/>
        </w:rPr>
        <w:t>Shanglu</w:t>
      </w:r>
      <w:proofErr w:type="spellEnd"/>
      <w:r>
        <w:rPr>
          <w:rFonts w:ascii="Times New Roman" w:eastAsia="AdvOTea1a7398" w:hAnsi="Times New Roman" w:hint="eastAsia"/>
          <w:b/>
          <w:kern w:val="0"/>
          <w:szCs w:val="21"/>
        </w:rPr>
        <w:t xml:space="preserve"> Yang, Wu Tao, </w:t>
      </w:r>
      <w:proofErr w:type="spellStart"/>
      <w:r>
        <w:rPr>
          <w:rFonts w:ascii="Times New Roman" w:eastAsia="AdvOTea1a7398" w:hAnsi="Times New Roman" w:hint="eastAsia"/>
          <w:b/>
          <w:kern w:val="0"/>
          <w:szCs w:val="21"/>
        </w:rPr>
        <w:t>Yanjun</w:t>
      </w:r>
      <w:proofErr w:type="spellEnd"/>
      <w:r>
        <w:rPr>
          <w:rFonts w:ascii="Times New Roman" w:eastAsia="AdvOTea1a7398" w:hAnsi="Times New Roman" w:hint="eastAsia"/>
          <w:b/>
          <w:kern w:val="0"/>
          <w:szCs w:val="21"/>
        </w:rPr>
        <w:t xml:space="preserve"> Wang, </w:t>
      </w:r>
      <w:r w:rsidR="00790851">
        <w:rPr>
          <w:rFonts w:ascii="Times New Roman" w:eastAsia="AdvOTea1a7398" w:hAnsi="Times New Roman" w:hint="eastAsia"/>
          <w:b/>
          <w:kern w:val="0"/>
          <w:szCs w:val="21"/>
        </w:rPr>
        <w:t xml:space="preserve">JinYu Bai, </w:t>
      </w:r>
      <w:r>
        <w:rPr>
          <w:rFonts w:ascii="Times New Roman" w:eastAsia="AdvOTea1a7398" w:hAnsi="Times New Roman" w:hint="eastAsia"/>
          <w:b/>
          <w:kern w:val="0"/>
          <w:szCs w:val="21"/>
        </w:rPr>
        <w:t xml:space="preserve">Wei Xu, </w:t>
      </w:r>
      <w:proofErr w:type="spellStart"/>
      <w:r>
        <w:rPr>
          <w:rFonts w:ascii="Times New Roman" w:eastAsia="AdvOTea1a7398" w:hAnsi="Times New Roman" w:hint="eastAsia"/>
          <w:b/>
          <w:kern w:val="0"/>
          <w:szCs w:val="21"/>
        </w:rPr>
        <w:t>Xuzhi</w:t>
      </w:r>
      <w:proofErr w:type="spellEnd"/>
      <w:r>
        <w:rPr>
          <w:rFonts w:ascii="Times New Roman" w:eastAsia="AdvOTea1a7398" w:hAnsi="Times New Roman" w:hint="eastAsia"/>
          <w:b/>
          <w:kern w:val="0"/>
          <w:szCs w:val="21"/>
        </w:rPr>
        <w:t xml:space="preserve"> Zhang and Yanjie Sun</w:t>
      </w:r>
    </w:p>
    <w:p w14:paraId="579D97E6" w14:textId="54439795"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 w:hint="eastAsia"/>
          <w:b/>
          <w:kern w:val="0"/>
          <w:szCs w:val="21"/>
        </w:rPr>
      </w:pPr>
      <w:proofErr w:type="spellStart"/>
      <w:proofErr w:type="gramStart"/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 w:rsidR="0077009D">
        <w:rPr>
          <w:rFonts w:ascii="Times New Roman" w:eastAsia="AdvOTea1a7398" w:hAnsi="Times New Roman" w:hint="eastAsia"/>
          <w:b/>
          <w:kern w:val="0"/>
          <w:szCs w:val="21"/>
        </w:rPr>
        <w:t>yangshanglu@siom.ac.cn</w:t>
      </w:r>
      <w:proofErr w:type="spellEnd"/>
      <w:proofErr w:type="gramEnd"/>
    </w:p>
    <w:p w14:paraId="53D94259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4CDEA46B" w14:textId="77777777" w:rsidR="00790851" w:rsidRDefault="0032606B" w:rsidP="00790851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eastAsia="AdvOTea1a7398" w:hAnsi="Times New Roman" w:hint="eastAsia"/>
          <w:kern w:val="0"/>
          <w:szCs w:val="21"/>
        </w:rPr>
        <w:t xml:space="preserve">Al-Si coated press hardened steels are widely used in the automotive industry which are the most </w:t>
      </w:r>
      <w:r>
        <w:rPr>
          <w:rFonts w:ascii="Times New Roman" w:eastAsia="AdvOTea1a7398" w:hAnsi="Times New Roman"/>
          <w:kern w:val="0"/>
          <w:szCs w:val="21"/>
        </w:rPr>
        <w:t>important</w:t>
      </w:r>
      <w:r>
        <w:rPr>
          <w:rFonts w:ascii="Times New Roman" w:eastAsia="AdvOTea1a7398" w:hAnsi="Times New Roman" w:hint="eastAsia"/>
          <w:kern w:val="0"/>
          <w:szCs w:val="21"/>
        </w:rPr>
        <w:t xml:space="preserve"> </w:t>
      </w:r>
      <w:r w:rsidR="00537241">
        <w:rPr>
          <w:rFonts w:ascii="Times New Roman" w:eastAsia="AdvOTea1a7398" w:hAnsi="Times New Roman" w:hint="eastAsia"/>
          <w:kern w:val="0"/>
          <w:szCs w:val="21"/>
        </w:rPr>
        <w:t xml:space="preserve">lightweight </w:t>
      </w:r>
      <w:r>
        <w:rPr>
          <w:rFonts w:ascii="Times New Roman" w:eastAsia="AdvOTea1a7398" w:hAnsi="Times New Roman" w:hint="eastAsia"/>
          <w:kern w:val="0"/>
          <w:szCs w:val="21"/>
        </w:rPr>
        <w:t xml:space="preserve">materials to facilitate reducing vehicle weight and </w:t>
      </w:r>
      <w:r w:rsidR="00537241">
        <w:rPr>
          <w:rFonts w:ascii="Times New Roman" w:eastAsia="AdvOTea1a7398" w:hAnsi="Times New Roman" w:hint="eastAsia"/>
          <w:kern w:val="0"/>
          <w:szCs w:val="21"/>
        </w:rPr>
        <w:t xml:space="preserve">provide safety to the passengers. The presence of Al-Si coating in the press hardened steels imposes huge challenges on laser welding of them because of the formation of brittle ferrite induced by diluting aluminum element of Al-Si coating into the molten pool during laser welding. </w:t>
      </w:r>
    </w:p>
    <w:p w14:paraId="7CE97FEA" w14:textId="53CD5132" w:rsidR="00790851" w:rsidRDefault="00790851" w:rsidP="00790851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eastAsia="AdvOTea1a7398" w:hAnsi="Times New Roman" w:hint="eastAsia"/>
          <w:kern w:val="0"/>
          <w:szCs w:val="21"/>
        </w:rPr>
        <w:t xml:space="preserve">In </w:t>
      </w:r>
      <w:r>
        <w:rPr>
          <w:rFonts w:ascii="Times New Roman" w:eastAsia="AdvOTea1a7398" w:hAnsi="Times New Roman"/>
          <w:kern w:val="0"/>
          <w:szCs w:val="21"/>
        </w:rPr>
        <w:t>the</w:t>
      </w:r>
      <w:r>
        <w:rPr>
          <w:rFonts w:ascii="Times New Roman" w:eastAsia="AdvOTea1a7398" w:hAnsi="Times New Roman" w:hint="eastAsia"/>
          <w:kern w:val="0"/>
          <w:szCs w:val="21"/>
        </w:rPr>
        <w:t xml:space="preserve"> past decade, t</w:t>
      </w:r>
      <w:r w:rsidR="00537241">
        <w:rPr>
          <w:rFonts w:ascii="Times New Roman" w:eastAsia="AdvOTea1a7398" w:hAnsi="Times New Roman" w:hint="eastAsia"/>
          <w:kern w:val="0"/>
          <w:szCs w:val="21"/>
        </w:rPr>
        <w:t xml:space="preserve">he state-of-the-art applies laser ablation to remove Al-Si coating around the welding zone prior to laser welding. Although it is effective, it adds huge manufacturing cost and needs accessional equipment to handle the particles from laser ablation. </w:t>
      </w:r>
      <w:r>
        <w:rPr>
          <w:rFonts w:ascii="Times New Roman" w:eastAsia="AdvOTea1a7398" w:hAnsi="Times New Roman" w:hint="eastAsia"/>
          <w:kern w:val="0"/>
          <w:szCs w:val="21"/>
        </w:rPr>
        <w:t xml:space="preserve">Furthermore, it is still difficult to laser weld of PHS higher than 1500MPa. </w:t>
      </w:r>
      <w:r w:rsidR="00537241">
        <w:rPr>
          <w:rFonts w:ascii="Times New Roman" w:eastAsia="AdvOTea1a7398" w:hAnsi="Times New Roman" w:hint="eastAsia"/>
          <w:kern w:val="0"/>
          <w:szCs w:val="21"/>
        </w:rPr>
        <w:t>We have invented innovate laser-filler wire process and invented unique filler wire based computational materials</w:t>
      </w:r>
      <w:r>
        <w:rPr>
          <w:rFonts w:ascii="Times New Roman" w:eastAsia="AdvOTea1a7398" w:hAnsi="Times New Roman" w:hint="eastAsia"/>
          <w:kern w:val="0"/>
          <w:szCs w:val="21"/>
        </w:rPr>
        <w:t xml:space="preserve"> approaches</w:t>
      </w:r>
      <w:r w:rsidR="00537241">
        <w:rPr>
          <w:rFonts w:ascii="Times New Roman" w:eastAsia="AdvOTea1a7398" w:hAnsi="Times New Roman" w:hint="eastAsia"/>
          <w:kern w:val="0"/>
          <w:szCs w:val="21"/>
        </w:rPr>
        <w:t>.</w:t>
      </w:r>
      <w:r>
        <w:rPr>
          <w:rFonts w:ascii="Times New Roman" w:eastAsia="AdvOTea1a7398" w:hAnsi="Times New Roman" w:hint="eastAsia"/>
          <w:kern w:val="0"/>
          <w:szCs w:val="21"/>
        </w:rPr>
        <w:t xml:space="preserve"> It is the world-first approach that can achieved high laser weld quality for different gauge and </w:t>
      </w:r>
      <w:r>
        <w:rPr>
          <w:rFonts w:ascii="Times New Roman" w:eastAsia="AdvOTea1a7398" w:hAnsi="Times New Roman"/>
          <w:kern w:val="0"/>
          <w:szCs w:val="21"/>
        </w:rPr>
        <w:t>strength</w:t>
      </w:r>
      <w:r>
        <w:rPr>
          <w:rFonts w:ascii="Times New Roman" w:eastAsia="AdvOTea1a7398" w:hAnsi="Times New Roman" w:hint="eastAsia"/>
          <w:kern w:val="0"/>
          <w:szCs w:val="21"/>
        </w:rPr>
        <w:t xml:space="preserve"> Al-Si coated PHS steels from various steel suppliers around the world. The new method </w:t>
      </w:r>
      <w:r>
        <w:rPr>
          <w:rFonts w:ascii="Times New Roman" w:eastAsia="AdvOTea1a7398" w:hAnsi="Times New Roman"/>
          <w:kern w:val="0"/>
          <w:szCs w:val="21"/>
        </w:rPr>
        <w:t>has</w:t>
      </w:r>
      <w:r>
        <w:rPr>
          <w:rFonts w:ascii="Times New Roman" w:eastAsia="AdvOTea1a7398" w:hAnsi="Times New Roman" w:hint="eastAsia"/>
          <w:kern w:val="0"/>
          <w:szCs w:val="21"/>
        </w:rPr>
        <w:t xml:space="preserve"> </w:t>
      </w:r>
      <w:r w:rsidR="00AB4587">
        <w:rPr>
          <w:rFonts w:ascii="Times New Roman" w:eastAsia="AdvOTea1a7398" w:hAnsi="Times New Roman"/>
          <w:kern w:val="0"/>
          <w:szCs w:val="21"/>
        </w:rPr>
        <w:t>saved</w:t>
      </w:r>
      <w:r>
        <w:rPr>
          <w:rFonts w:ascii="Times New Roman" w:eastAsia="AdvOTea1a7398" w:hAnsi="Times New Roman" w:hint="eastAsia"/>
          <w:kern w:val="0"/>
          <w:szCs w:val="21"/>
        </w:rPr>
        <w:t xml:space="preserve"> huge manufacturing cost and provides high manufacturing flexibility, which </w:t>
      </w:r>
      <w:r w:rsidR="002930E4">
        <w:rPr>
          <w:rFonts w:ascii="Times New Roman" w:eastAsia="AdvOTea1a7398" w:hAnsi="Times New Roman" w:hint="eastAsia"/>
          <w:kern w:val="0"/>
          <w:szCs w:val="21"/>
        </w:rPr>
        <w:t>has been</w:t>
      </w:r>
      <w:r w:rsidR="00AB4587">
        <w:rPr>
          <w:rFonts w:ascii="Times New Roman" w:eastAsia="AdvOTea1a7398" w:hAnsi="Times New Roman" w:hint="eastAsia"/>
          <w:kern w:val="0"/>
          <w:szCs w:val="21"/>
        </w:rPr>
        <w:t xml:space="preserve"> used to produce critical </w:t>
      </w:r>
      <w:r w:rsidR="002930E4">
        <w:rPr>
          <w:rFonts w:ascii="Times New Roman" w:eastAsia="AdvOTea1a7398" w:hAnsi="Times New Roman" w:hint="eastAsia"/>
          <w:kern w:val="0"/>
          <w:szCs w:val="21"/>
        </w:rPr>
        <w:t xml:space="preserve">vehicle </w:t>
      </w:r>
      <w:r w:rsidR="00AB4587">
        <w:rPr>
          <w:rFonts w:ascii="Times New Roman" w:eastAsia="AdvOTea1a7398" w:hAnsi="Times New Roman" w:hint="eastAsia"/>
          <w:kern w:val="0"/>
          <w:szCs w:val="21"/>
        </w:rPr>
        <w:t xml:space="preserve">safety parts such as A/B pillar and door ring </w:t>
      </w:r>
      <w:r w:rsidR="002930E4">
        <w:rPr>
          <w:rFonts w:ascii="Times New Roman" w:eastAsia="AdvOTea1a7398" w:hAnsi="Times New Roman" w:hint="eastAsia"/>
          <w:kern w:val="0"/>
          <w:szCs w:val="21"/>
        </w:rPr>
        <w:t xml:space="preserve">for </w:t>
      </w:r>
      <w:r>
        <w:rPr>
          <w:rFonts w:ascii="Times New Roman" w:eastAsia="AdvOTea1a7398" w:hAnsi="Times New Roman" w:hint="eastAsia"/>
          <w:kern w:val="0"/>
          <w:szCs w:val="21"/>
        </w:rPr>
        <w:t xml:space="preserve">more 2 </w:t>
      </w:r>
      <w:r w:rsidR="00AB4587">
        <w:rPr>
          <w:rFonts w:ascii="Times New Roman" w:eastAsia="AdvOTea1a7398" w:hAnsi="Times New Roman"/>
          <w:kern w:val="0"/>
          <w:szCs w:val="21"/>
        </w:rPr>
        <w:t>million</w:t>
      </w:r>
      <w:r>
        <w:rPr>
          <w:rFonts w:ascii="Times New Roman" w:eastAsia="AdvOTea1a7398" w:hAnsi="Times New Roman" w:hint="eastAsia"/>
          <w:kern w:val="0"/>
          <w:szCs w:val="21"/>
        </w:rPr>
        <w:t xml:space="preserve"> vehicles.  </w:t>
      </w:r>
    </w:p>
    <w:p w14:paraId="55DB0558" w14:textId="77777777" w:rsidR="00790851" w:rsidRDefault="00790851" w:rsidP="00790851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</w:p>
    <w:p w14:paraId="2E477F9D" w14:textId="24DD38DC" w:rsidR="0032606B" w:rsidRDefault="0032606B" w:rsidP="00790851">
      <w:pPr>
        <w:autoSpaceDE w:val="0"/>
        <w:autoSpaceDN w:val="0"/>
        <w:adjustRightInd w:val="0"/>
        <w:ind w:firstLineChars="200" w:firstLine="422"/>
        <w:rPr>
          <w:rFonts w:ascii="Times New Roman" w:hAnsi="Times New Roman"/>
          <w:b/>
          <w:bCs/>
          <w:szCs w:val="21"/>
          <w:u w:val="single"/>
        </w:rPr>
      </w:pPr>
      <w:r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7285A9FC" w14:textId="6FAFD2C2" w:rsidR="0032606B" w:rsidRDefault="0032606B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 w:hint="eastAsia"/>
          <w:kern w:val="0"/>
          <w:szCs w:val="21"/>
        </w:rPr>
      </w:pPr>
    </w:p>
    <w:p w14:paraId="50112B23" w14:textId="52681C64" w:rsidR="00110456" w:rsidRDefault="00110456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</w:p>
    <w:p w14:paraId="62ECEEBB" w14:textId="58A1A32E" w:rsidR="0032606B" w:rsidRDefault="0032606B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</w:p>
    <w:p w14:paraId="75150414" w14:textId="77777777" w:rsidR="0032606B" w:rsidRDefault="0032606B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 w:hint="eastAsia"/>
          <w:b/>
          <w:bCs/>
          <w:szCs w:val="21"/>
          <w:u w:val="single"/>
        </w:rPr>
      </w:pPr>
    </w:p>
    <w:p w14:paraId="620C8AEC" w14:textId="77777777" w:rsidR="0032606B" w:rsidRDefault="0032606B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</w:p>
    <w:p w14:paraId="58B9007E" w14:textId="5ACB894A" w:rsidR="0032606B" w:rsidRDefault="0032606B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rFonts w:ascii="Times New Roman" w:hAnsi="Times New Roman"/>
          <w:b/>
          <w:bCs/>
          <w:noProof/>
          <w:szCs w:val="21"/>
          <w:u w:val="single"/>
        </w:rPr>
        <w:drawing>
          <wp:anchor distT="0" distB="0" distL="114300" distR="114300" simplePos="0" relativeHeight="251658240" behindDoc="1" locked="0" layoutInCell="1" allowOverlap="1" wp14:anchorId="4D5EBAE4" wp14:editId="28CF187B">
            <wp:simplePos x="0" y="0"/>
            <wp:positionH relativeFrom="column">
              <wp:posOffset>-1144</wp:posOffset>
            </wp:positionH>
            <wp:positionV relativeFrom="paragraph">
              <wp:posOffset>-1035197</wp:posOffset>
            </wp:positionV>
            <wp:extent cx="902335" cy="1256030"/>
            <wp:effectExtent l="0" t="0" r="0" b="1270"/>
            <wp:wrapTight wrapText="bothSides">
              <wp:wrapPolygon edited="0">
                <wp:start x="0" y="0"/>
                <wp:lineTo x="0" y="21294"/>
                <wp:lineTo x="20977" y="21294"/>
                <wp:lineTo x="20977" y="0"/>
                <wp:lineTo x="0" y="0"/>
              </wp:wrapPolygon>
            </wp:wrapTight>
            <wp:docPr id="6700980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C1B8C2" w14:textId="77777777" w:rsidR="0032606B" w:rsidRDefault="0032606B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 w:hint="eastAsia"/>
          <w:b/>
          <w:bCs/>
          <w:szCs w:val="21"/>
          <w:u w:val="single"/>
        </w:rPr>
      </w:pPr>
    </w:p>
    <w:p w14:paraId="22EB3326" w14:textId="0988DA17" w:rsidR="00FA4D25" w:rsidRPr="0019555E" w:rsidRDefault="00B44382" w:rsidP="00FA4D25">
      <w:pPr>
        <w:spacing w:line="280" w:lineRule="exact"/>
        <w:contextualSpacing/>
        <w:rPr>
          <w:rFonts w:ascii="Times New Roman" w:eastAsia="AdvOTea1a7398" w:hAnsi="Times New Roman" w:hint="eastAsia"/>
          <w:szCs w:val="21"/>
        </w:rPr>
      </w:pPr>
      <w:r>
        <w:rPr>
          <w:rFonts w:ascii="Times New Roman" w:hAnsi="Times New Roman" w:hint="eastAsia"/>
          <w:b/>
          <w:w w:val="90"/>
          <w:szCs w:val="21"/>
        </w:rPr>
        <w:lastRenderedPageBreak/>
        <w:t xml:space="preserve">Prof. </w:t>
      </w:r>
      <w:proofErr w:type="spellStart"/>
      <w:r w:rsidR="000468DE">
        <w:rPr>
          <w:rFonts w:ascii="Times New Roman" w:hAnsi="Times New Roman" w:hint="eastAsia"/>
          <w:b/>
          <w:w w:val="90"/>
          <w:szCs w:val="21"/>
        </w:rPr>
        <w:t>Shanglu</w:t>
      </w:r>
      <w:commentRangeStart w:id="2"/>
      <w:proofErr w:type="spellEnd"/>
      <w:r w:rsidR="002C04FB">
        <w:rPr>
          <w:rFonts w:ascii="Times New Roman" w:hAnsi="Times New Roman"/>
          <w:b/>
          <w:w w:val="90"/>
          <w:szCs w:val="21"/>
        </w:rPr>
        <w:t xml:space="preserve"> </w:t>
      </w:r>
      <w:r w:rsidR="000468DE">
        <w:rPr>
          <w:rFonts w:ascii="Times New Roman" w:hAnsi="Times New Roman" w:hint="eastAsia"/>
          <w:b/>
          <w:w w:val="90"/>
          <w:szCs w:val="21"/>
        </w:rPr>
        <w:t>Yang</w:t>
      </w:r>
      <w:r w:rsidR="00E002F1">
        <w:rPr>
          <w:rFonts w:ascii="Times New Roman" w:hAnsi="Times New Roman"/>
          <w:b/>
          <w:w w:val="9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received his PhD degree i</w:t>
      </w:r>
      <w:r w:rsidR="00E002F1">
        <w:rPr>
          <w:rFonts w:ascii="Times New Roman" w:eastAsia="AdvOTea1a7398" w:hAnsi="Times New Roman"/>
          <w:kern w:val="0"/>
          <w:szCs w:val="21"/>
        </w:rPr>
        <w:t xml:space="preserve">n </w:t>
      </w:r>
      <w:r w:rsidR="000468DE">
        <w:rPr>
          <w:rFonts w:ascii="Times New Roman" w:eastAsia="AdvOTea1a7398" w:hAnsi="Times New Roman" w:hint="eastAsia"/>
          <w:kern w:val="0"/>
          <w:szCs w:val="21"/>
        </w:rPr>
        <w:t xml:space="preserve">Department of Mechanical </w:t>
      </w:r>
      <w:r w:rsidR="000468DE">
        <w:rPr>
          <w:rFonts w:ascii="Times New Roman" w:eastAsia="AdvOTea1a7398" w:hAnsi="Times New Roman"/>
          <w:kern w:val="0"/>
          <w:szCs w:val="21"/>
        </w:rPr>
        <w:t>Engineering</w:t>
      </w:r>
      <w:r w:rsidR="00E002F1">
        <w:rPr>
          <w:rFonts w:ascii="Times New Roman" w:eastAsia="AdvOTea1a7398" w:hAnsi="Times New Roman"/>
          <w:kern w:val="0"/>
          <w:szCs w:val="21"/>
        </w:rPr>
        <w:t xml:space="preserve"> from </w:t>
      </w:r>
      <w:r w:rsidR="000468DE">
        <w:rPr>
          <w:rFonts w:ascii="Times New Roman" w:eastAsia="AdvOTea1a7398" w:hAnsi="Times New Roman" w:hint="eastAsia"/>
          <w:kern w:val="0"/>
          <w:szCs w:val="21"/>
        </w:rPr>
        <w:t>Southern Methodist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University,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0468DE">
        <w:rPr>
          <w:rFonts w:ascii="Times New Roman" w:eastAsia="AdvOTea1a7398" w:hAnsi="Times New Roman" w:hint="eastAsia"/>
          <w:kern w:val="0"/>
          <w:szCs w:val="21"/>
        </w:rPr>
        <w:t>USA.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He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is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a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professor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32606B">
        <w:rPr>
          <w:rFonts w:ascii="Times New Roman" w:eastAsia="AdvOTea1a7398" w:hAnsi="Times New Roman" w:hint="eastAsia"/>
          <w:kern w:val="0"/>
          <w:szCs w:val="21"/>
        </w:rPr>
        <w:t>and director of R</w:t>
      </w:r>
      <w:r w:rsidR="0032606B">
        <w:rPr>
          <w:rFonts w:ascii="Times New Roman" w:eastAsia="AdvOTea1a7398" w:hAnsi="Times New Roman"/>
          <w:kern w:val="0"/>
          <w:szCs w:val="21"/>
        </w:rPr>
        <w:t>esearcher</w:t>
      </w:r>
      <w:r w:rsidR="0032606B">
        <w:rPr>
          <w:rFonts w:ascii="Times New Roman" w:eastAsia="AdvOTea1a7398" w:hAnsi="Times New Roman" w:hint="eastAsia"/>
          <w:kern w:val="0"/>
          <w:szCs w:val="21"/>
        </w:rPr>
        <w:t xml:space="preserve"> Center for Laser Intelligent Manufacturing at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0468DE">
        <w:rPr>
          <w:rFonts w:ascii="Times New Roman" w:eastAsia="AdvOTea1a7398" w:hAnsi="Times New Roman" w:hint="eastAsia"/>
          <w:kern w:val="0"/>
          <w:szCs w:val="21"/>
        </w:rPr>
        <w:t>Shanghai Institute of Optics and Fine Mechanics</w:t>
      </w:r>
      <w:r w:rsidR="002C04FB">
        <w:rPr>
          <w:rFonts w:ascii="Times New Roman" w:eastAsia="AdvOTea1a7398" w:hAnsi="Times New Roman"/>
          <w:kern w:val="0"/>
          <w:szCs w:val="21"/>
        </w:rPr>
        <w:t>,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0468DE">
        <w:rPr>
          <w:rFonts w:ascii="Times New Roman" w:eastAsia="AdvOTea1a7398" w:hAnsi="Times New Roman" w:hint="eastAsia"/>
          <w:kern w:val="0"/>
          <w:szCs w:val="21"/>
        </w:rPr>
        <w:t>Chinese Academy of Sciences</w:t>
      </w:r>
      <w:r w:rsidR="002C04FB">
        <w:rPr>
          <w:rFonts w:ascii="Times New Roman" w:eastAsia="AdvOTea1a7398" w:hAnsi="Times New Roman"/>
          <w:kern w:val="0"/>
          <w:szCs w:val="21"/>
        </w:rPr>
        <w:t>.</w:t>
      </w:r>
      <w:commentRangeEnd w:id="2"/>
      <w:r w:rsidR="00E002F1">
        <w:rPr>
          <w:rStyle w:val="af"/>
        </w:rPr>
        <w:commentReference w:id="2"/>
      </w:r>
      <w:r w:rsidR="000468DE">
        <w:rPr>
          <w:rFonts w:ascii="Times New Roman" w:eastAsia="AdvOTea1a7398" w:hAnsi="Times New Roman" w:hint="eastAsia"/>
          <w:kern w:val="0"/>
          <w:szCs w:val="21"/>
        </w:rPr>
        <w:t xml:space="preserve"> He has received several awards including General Motors</w:t>
      </w:r>
      <w:r w:rsidR="000468DE">
        <w:rPr>
          <w:rFonts w:ascii="Times New Roman" w:eastAsia="AdvOTea1a7398" w:hAnsi="Times New Roman"/>
          <w:kern w:val="0"/>
          <w:szCs w:val="21"/>
        </w:rPr>
        <w:t>’</w:t>
      </w:r>
      <w:r w:rsidR="000468DE">
        <w:rPr>
          <w:rFonts w:ascii="Times New Roman" w:eastAsia="AdvOTea1a7398" w:hAnsi="Times New Roman" w:hint="eastAsia"/>
          <w:kern w:val="0"/>
          <w:szCs w:val="21"/>
        </w:rPr>
        <w:t xml:space="preserve"> Individual Excellence, 2016 R&amp;D 100 Award.</w:t>
      </w:r>
      <w:r w:rsidR="007A3307" w:rsidRPr="007A3307">
        <w:rPr>
          <w:rFonts w:ascii="微软雅黑" w:eastAsia="微软雅黑" w:hAnsi="微软雅黑" w:cstheme="minorBidi" w:hint="eastAsia"/>
          <w:color w:val="21293A"/>
          <w:kern w:val="0"/>
          <w:sz w:val="28"/>
          <w:szCs w:val="28"/>
        </w:rPr>
        <w:t xml:space="preserve"> </w:t>
      </w:r>
      <w:r w:rsidR="007A3307" w:rsidRPr="007A3307">
        <w:rPr>
          <w:rFonts w:ascii="Times New Roman" w:eastAsia="AdvOTea1a7398" w:hAnsi="Times New Roman" w:hint="eastAsia"/>
          <w:szCs w:val="21"/>
        </w:rPr>
        <w:t xml:space="preserve">2023 Berthold Leibinger </w:t>
      </w:r>
      <w:proofErr w:type="spellStart"/>
      <w:r w:rsidR="007A3307" w:rsidRPr="007A3307">
        <w:rPr>
          <w:rFonts w:ascii="Times New Roman" w:eastAsia="AdvOTea1a7398" w:hAnsi="Times New Roman" w:hint="eastAsia"/>
          <w:szCs w:val="21"/>
        </w:rPr>
        <w:t>Innovationspreis</w:t>
      </w:r>
      <w:proofErr w:type="spellEnd"/>
      <w:r w:rsidR="007A3307" w:rsidRPr="007A3307">
        <w:rPr>
          <w:rFonts w:ascii="Times New Roman" w:eastAsia="AdvOTea1a7398" w:hAnsi="Times New Roman" w:hint="eastAsia"/>
          <w:szCs w:val="21"/>
        </w:rPr>
        <w:t xml:space="preserve"> Finalists</w:t>
      </w:r>
      <w:r w:rsidR="00FA4D25">
        <w:rPr>
          <w:rFonts w:ascii="Times New Roman" w:eastAsia="AdvOTea1a7398" w:hAnsi="Times New Roman" w:hint="eastAsia"/>
          <w:szCs w:val="21"/>
        </w:rPr>
        <w:t>,</w:t>
      </w:r>
      <w:r w:rsidR="00FA4D25" w:rsidRPr="00FA4D25">
        <w:rPr>
          <w:rFonts w:ascii="微软雅黑" w:eastAsia="微软雅黑" w:hAnsi="微软雅黑" w:cstheme="minorBidi" w:hint="eastAsia"/>
          <w:color w:val="21293A"/>
          <w:kern w:val="0"/>
          <w:sz w:val="28"/>
          <w:szCs w:val="28"/>
        </w:rPr>
        <w:t xml:space="preserve"> </w:t>
      </w:r>
      <w:r w:rsidR="00FA4D25" w:rsidRPr="00FA4D25">
        <w:rPr>
          <w:rFonts w:ascii="Times New Roman" w:eastAsia="AdvOTea1a7398" w:hAnsi="Times New Roman" w:hint="eastAsia"/>
          <w:kern w:val="0"/>
          <w:szCs w:val="21"/>
        </w:rPr>
        <w:t>2018</w:t>
      </w:r>
      <w:r w:rsidR="00FA4D25">
        <w:rPr>
          <w:rFonts w:ascii="Times New Roman" w:eastAsia="AdvOTea1a7398" w:hAnsi="Times New Roman" w:hint="eastAsia"/>
          <w:kern w:val="0"/>
          <w:szCs w:val="21"/>
        </w:rPr>
        <w:t xml:space="preserve"> </w:t>
      </w:r>
      <w:r w:rsidR="00FA4D25" w:rsidRPr="00FA4D25">
        <w:rPr>
          <w:rFonts w:ascii="Times New Roman" w:eastAsia="AdvOTea1a7398" w:hAnsi="Times New Roman" w:hint="eastAsia"/>
          <w:kern w:val="0"/>
          <w:szCs w:val="21"/>
        </w:rPr>
        <w:t>Laser Focus World Innovators Awards</w:t>
      </w:r>
      <w:r w:rsidR="00FA4D25">
        <w:rPr>
          <w:rFonts w:ascii="Times New Roman" w:eastAsia="AdvOTea1a7398" w:hAnsi="Times New Roman" w:hint="eastAsia"/>
          <w:kern w:val="0"/>
          <w:szCs w:val="21"/>
        </w:rPr>
        <w:t xml:space="preserve">: </w:t>
      </w:r>
      <w:r w:rsidR="0019555E">
        <w:rPr>
          <w:rFonts w:ascii="Times New Roman" w:eastAsia="AdvOTea1a7398" w:hAnsi="Times New Roman"/>
          <w:kern w:val="0"/>
          <w:szCs w:val="21"/>
        </w:rPr>
        <w:t>Platinum</w:t>
      </w:r>
      <w:r w:rsidR="0019555E">
        <w:rPr>
          <w:rFonts w:ascii="Times New Roman" w:eastAsia="AdvOTea1a7398" w:hAnsi="Times New Roman" w:hint="eastAsia"/>
          <w:kern w:val="0"/>
          <w:szCs w:val="21"/>
        </w:rPr>
        <w:t>-Level Award</w:t>
      </w:r>
      <w:r w:rsidR="00FA4D25">
        <w:rPr>
          <w:rFonts w:ascii="Times New Roman" w:eastAsia="AdvOTea1a7398" w:hAnsi="Times New Roman" w:hint="eastAsia"/>
          <w:kern w:val="0"/>
          <w:szCs w:val="21"/>
        </w:rPr>
        <w:t xml:space="preserve">, </w:t>
      </w:r>
      <w:r w:rsidR="00FA4D25" w:rsidRPr="00FA4D25">
        <w:rPr>
          <w:rFonts w:ascii="Times New Roman" w:eastAsia="AdvOTea1a7398" w:hAnsi="Times New Roman" w:hint="eastAsia"/>
          <w:kern w:val="0"/>
          <w:szCs w:val="21"/>
        </w:rPr>
        <w:t>A</w:t>
      </w:r>
      <w:r w:rsidR="00FA4D25" w:rsidRPr="00FA4D25">
        <w:rPr>
          <w:rFonts w:ascii="Times New Roman" w:eastAsia="AdvOTea1a7398" w:hAnsi="Times New Roman" w:hint="eastAsia"/>
          <w:szCs w:val="21"/>
        </w:rPr>
        <w:t xml:space="preserve">WS  2023 - A. F. Davis Silver Medal Award I </w:t>
      </w:r>
      <w:r w:rsidR="0019555E">
        <w:rPr>
          <w:rFonts w:ascii="Times New Roman" w:eastAsia="AdvOTea1a7398" w:hAnsi="Times New Roman"/>
          <w:szCs w:val="21"/>
        </w:rPr>
        <w:t>–</w:t>
      </w:r>
      <w:r w:rsidR="00FA4D25" w:rsidRPr="00FA4D25">
        <w:rPr>
          <w:rFonts w:ascii="Times New Roman" w:eastAsia="AdvOTea1a7398" w:hAnsi="Times New Roman" w:hint="eastAsia"/>
          <w:szCs w:val="21"/>
        </w:rPr>
        <w:t xml:space="preserve"> II</w:t>
      </w:r>
      <w:r w:rsidR="0019555E">
        <w:rPr>
          <w:rFonts w:ascii="Times New Roman" w:eastAsia="AdvOTea1a7398" w:hAnsi="Times New Roman" w:hint="eastAsia"/>
          <w:szCs w:val="21"/>
        </w:rPr>
        <w:t>,</w:t>
      </w:r>
      <w:r w:rsidR="00E52855">
        <w:rPr>
          <w:rFonts w:ascii="Times New Roman" w:eastAsia="AdvOTea1a7398" w:hAnsi="Times New Roman" w:hint="eastAsia"/>
          <w:szCs w:val="21"/>
        </w:rPr>
        <w:t xml:space="preserve"> </w:t>
      </w:r>
      <w:r w:rsidR="0019555E">
        <w:rPr>
          <w:rFonts w:ascii="Times New Roman" w:eastAsia="AdvOTea1a7398" w:hAnsi="Times New Roman" w:hint="eastAsia"/>
          <w:szCs w:val="21"/>
        </w:rPr>
        <w:t>2024 R&amp;D 100 Award etc.</w:t>
      </w:r>
      <w:r>
        <w:rPr>
          <w:rFonts w:ascii="Times New Roman" w:eastAsia="AdvOTea1a7398" w:hAnsi="Times New Roman" w:hint="eastAsia"/>
          <w:szCs w:val="21"/>
        </w:rPr>
        <w:t xml:space="preserve"> He has received 115</w:t>
      </w:r>
      <w:r w:rsidR="00E52855">
        <w:rPr>
          <w:rFonts w:ascii="Times New Roman" w:eastAsia="AdvOTea1a7398" w:hAnsi="Times New Roman" w:hint="eastAsia"/>
          <w:szCs w:val="21"/>
        </w:rPr>
        <w:t xml:space="preserve"> </w:t>
      </w:r>
      <w:r>
        <w:rPr>
          <w:rFonts w:ascii="Times New Roman" w:eastAsia="AdvOTea1a7398" w:hAnsi="Times New Roman" w:hint="eastAsia"/>
          <w:szCs w:val="21"/>
        </w:rPr>
        <w:t xml:space="preserve">patents and published </w:t>
      </w:r>
      <w:r w:rsidR="00FE3174">
        <w:rPr>
          <w:rFonts w:ascii="Times New Roman" w:eastAsia="AdvOTea1a7398" w:hAnsi="Times New Roman" w:hint="eastAsia"/>
          <w:szCs w:val="21"/>
        </w:rPr>
        <w:t>6</w:t>
      </w:r>
      <w:r>
        <w:rPr>
          <w:rFonts w:ascii="Times New Roman" w:eastAsia="AdvOTea1a7398" w:hAnsi="Times New Roman" w:hint="eastAsia"/>
          <w:szCs w:val="21"/>
        </w:rPr>
        <w:t xml:space="preserve">0 peer-reviewed </w:t>
      </w:r>
      <w:r w:rsidR="00FE3174">
        <w:rPr>
          <w:rFonts w:ascii="Times New Roman" w:eastAsia="AdvOTea1a7398" w:hAnsi="Times New Roman" w:hint="eastAsia"/>
          <w:szCs w:val="21"/>
        </w:rPr>
        <w:t xml:space="preserve">journal </w:t>
      </w:r>
      <w:r>
        <w:rPr>
          <w:rFonts w:ascii="Times New Roman" w:eastAsia="AdvOTea1a7398" w:hAnsi="Times New Roman" w:hint="eastAsia"/>
          <w:szCs w:val="21"/>
        </w:rPr>
        <w:t>papers.</w:t>
      </w:r>
    </w:p>
    <w:p w14:paraId="3E082FF7" w14:textId="3415ED2E" w:rsidR="007A3307" w:rsidRPr="00FA4D25" w:rsidRDefault="007A3307" w:rsidP="007A3307">
      <w:pPr>
        <w:spacing w:line="280" w:lineRule="exact"/>
        <w:contextualSpacing/>
        <w:rPr>
          <w:rFonts w:ascii="Times New Roman" w:eastAsia="AdvOTea1a7398" w:hAnsi="Times New Roman"/>
          <w:szCs w:val="21"/>
        </w:rPr>
      </w:pPr>
    </w:p>
    <w:p w14:paraId="42B4AF45" w14:textId="5B24E7F4" w:rsidR="00110456" w:rsidRDefault="00110456">
      <w:pPr>
        <w:spacing w:line="280" w:lineRule="exact"/>
        <w:contextualSpacing/>
        <w:rPr>
          <w:rFonts w:ascii="Times New Roman" w:eastAsia="AdvOTea1a7398" w:hAnsi="Times New Roman" w:hint="eastAsia"/>
          <w:kern w:val="0"/>
          <w:szCs w:val="21"/>
        </w:rPr>
      </w:pPr>
    </w:p>
    <w:p w14:paraId="28B4CE19" w14:textId="217EC586" w:rsidR="00110456" w:rsidRDefault="00110456">
      <w:pPr>
        <w:pStyle w:val="ad"/>
        <w:spacing w:before="0" w:beforeAutospacing="0" w:after="0" w:afterAutospacing="0" w:line="280" w:lineRule="exact"/>
        <w:contextualSpacing/>
        <w:rPr>
          <w:rFonts w:ascii="Times New Roman" w:eastAsiaTheme="minorEastAsia" w:hAnsi="Times New Roman" w:cs="Times New Roman"/>
          <w:w w:val="90"/>
          <w:kern w:val="2"/>
          <w:sz w:val="21"/>
          <w:szCs w:val="21"/>
          <w:lang w:eastAsia="zh-CN"/>
        </w:rPr>
      </w:pPr>
    </w:p>
    <w:p w14:paraId="3B535B5E" w14:textId="18FCBCAE" w:rsidR="00110456" w:rsidRPr="00393B48" w:rsidRDefault="000468DE">
      <w:pPr>
        <w:spacing w:line="240" w:lineRule="exact"/>
        <w:outlineLvl w:val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  </w:t>
      </w:r>
    </w:p>
    <w:sectPr w:rsidR="00110456" w:rsidRPr="00393B48" w:rsidSect="00110456">
      <w:headerReference w:type="default" r:id="rId11"/>
      <w:footerReference w:type="default" r:id="rId12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TKO" w:date="2019-03-15T09:04:00Z" w:initials="l">
    <w:p w14:paraId="46204ADF" w14:textId="77777777" w:rsidR="00E002F1" w:rsidRDefault="00E002F1">
      <w:pPr>
        <w:pStyle w:val="a4"/>
      </w:pPr>
      <w:r>
        <w:rPr>
          <w:rStyle w:val="af"/>
        </w:rPr>
        <w:annotationRef/>
      </w:r>
      <w:r>
        <w:t>A</w:t>
      </w:r>
      <w:r>
        <w:rPr>
          <w:rFonts w:hint="eastAsia"/>
        </w:rPr>
        <w:t>bstract Title</w:t>
      </w:r>
    </w:p>
  </w:comment>
  <w:comment w:id="1" w:author="NTKO" w:date="2019-03-15T09:04:00Z" w:initials="l">
    <w:p w14:paraId="5FE537DC" w14:textId="77777777" w:rsidR="00E002F1" w:rsidRDefault="00E002F1">
      <w:pPr>
        <w:pStyle w:val="a4"/>
      </w:pPr>
      <w:r>
        <w:rPr>
          <w:rStyle w:val="af"/>
        </w:rPr>
        <w:annotationRef/>
      </w:r>
      <w:r>
        <w:t>Organization</w:t>
      </w:r>
      <w:r>
        <w:rPr>
          <w:rFonts w:hint="eastAsia"/>
        </w:rPr>
        <w:t xml:space="preserve"> (italic)</w:t>
      </w:r>
    </w:p>
  </w:comment>
  <w:comment w:id="2" w:author="NTKO" w:date="2019-03-15T09:06:00Z" w:initials="l">
    <w:p w14:paraId="35E9B570" w14:textId="77777777" w:rsidR="00E002F1" w:rsidRDefault="00E002F1">
      <w:pPr>
        <w:pStyle w:val="a4"/>
      </w:pPr>
      <w:r>
        <w:rPr>
          <w:rStyle w:val="af"/>
        </w:rPr>
        <w:annotationRef/>
      </w:r>
      <w:r>
        <w:t>S</w:t>
      </w:r>
      <w:r>
        <w:rPr>
          <w:rFonts w:hint="eastAsia"/>
        </w:rPr>
        <w:t xml:space="preserve">hort </w:t>
      </w:r>
      <w:r>
        <w:t>Bio (No more than 300 words)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204ADF" w15:done="0"/>
  <w15:commentEx w15:paraId="5FE537DC" w15:done="0"/>
  <w15:commentEx w15:paraId="35E9B5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204ADF" w16cid:durableId="46204ADF"/>
  <w16cid:commentId w16cid:paraId="5FE537DC" w16cid:durableId="5FE537DC"/>
  <w16cid:commentId w16cid:paraId="35E9B570" w16cid:durableId="35E9B5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14404" w14:textId="77777777" w:rsidR="00E011EA" w:rsidRDefault="00E011EA" w:rsidP="00110456">
      <w:r>
        <w:separator/>
      </w:r>
    </w:p>
  </w:endnote>
  <w:endnote w:type="continuationSeparator" w:id="0">
    <w:p w14:paraId="76FBC709" w14:textId="77777777" w:rsidR="00E011EA" w:rsidRDefault="00E011EA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ea1a7398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EA9E" w14:textId="77777777" w:rsidR="00110456" w:rsidRDefault="00110456">
    <w:pPr>
      <w:pStyle w:val="a9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9A2ED3" w:rsidRPr="009A2ED3">
      <w:rPr>
        <w:noProof/>
        <w:lang w:val="zh-CN"/>
      </w:rPr>
      <w:t>-</w:t>
    </w:r>
    <w:r w:rsidR="009A2ED3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6339" w14:textId="77777777" w:rsidR="00E011EA" w:rsidRDefault="00E011EA" w:rsidP="00110456">
      <w:r>
        <w:separator/>
      </w:r>
    </w:p>
  </w:footnote>
  <w:footnote w:type="continuationSeparator" w:id="0">
    <w:p w14:paraId="2A0A911E" w14:textId="77777777" w:rsidR="00E011EA" w:rsidRDefault="00E011EA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782E" w14:textId="6A7E6AAC" w:rsidR="00110456" w:rsidRDefault="00067343">
    <w:pPr>
      <w:pStyle w:val="ab"/>
    </w:pPr>
    <w:r>
      <w:rPr>
        <w:noProof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3D"/>
    <w:rsid w:val="00021B4C"/>
    <w:rsid w:val="0003479A"/>
    <w:rsid w:val="000468DE"/>
    <w:rsid w:val="00060120"/>
    <w:rsid w:val="00067343"/>
    <w:rsid w:val="00110456"/>
    <w:rsid w:val="0014678E"/>
    <w:rsid w:val="0019555E"/>
    <w:rsid w:val="001A22C7"/>
    <w:rsid w:val="0026535C"/>
    <w:rsid w:val="002930E4"/>
    <w:rsid w:val="002B6185"/>
    <w:rsid w:val="002C04FB"/>
    <w:rsid w:val="002E4865"/>
    <w:rsid w:val="0032606B"/>
    <w:rsid w:val="0033595C"/>
    <w:rsid w:val="00393B48"/>
    <w:rsid w:val="003C7BE6"/>
    <w:rsid w:val="00404D43"/>
    <w:rsid w:val="00466898"/>
    <w:rsid w:val="00473DC4"/>
    <w:rsid w:val="004876EA"/>
    <w:rsid w:val="004879E9"/>
    <w:rsid w:val="004905A6"/>
    <w:rsid w:val="004E52B7"/>
    <w:rsid w:val="00511090"/>
    <w:rsid w:val="00537241"/>
    <w:rsid w:val="005444B2"/>
    <w:rsid w:val="00565CE0"/>
    <w:rsid w:val="005803CD"/>
    <w:rsid w:val="00584E5E"/>
    <w:rsid w:val="005F37C4"/>
    <w:rsid w:val="00631F6D"/>
    <w:rsid w:val="00694E36"/>
    <w:rsid w:val="006C1B10"/>
    <w:rsid w:val="0077009D"/>
    <w:rsid w:val="0077463B"/>
    <w:rsid w:val="00790851"/>
    <w:rsid w:val="00791ED8"/>
    <w:rsid w:val="007A3307"/>
    <w:rsid w:val="007B6636"/>
    <w:rsid w:val="007F048A"/>
    <w:rsid w:val="00807566"/>
    <w:rsid w:val="008C7FC6"/>
    <w:rsid w:val="00906B0E"/>
    <w:rsid w:val="0092768F"/>
    <w:rsid w:val="00930E39"/>
    <w:rsid w:val="0094269C"/>
    <w:rsid w:val="009434C3"/>
    <w:rsid w:val="009548FE"/>
    <w:rsid w:val="00981C66"/>
    <w:rsid w:val="00983446"/>
    <w:rsid w:val="009A2ED3"/>
    <w:rsid w:val="009C6F3D"/>
    <w:rsid w:val="00A762EC"/>
    <w:rsid w:val="00AB4587"/>
    <w:rsid w:val="00AB76A6"/>
    <w:rsid w:val="00AD170D"/>
    <w:rsid w:val="00B1014E"/>
    <w:rsid w:val="00B44382"/>
    <w:rsid w:val="00B45166"/>
    <w:rsid w:val="00B60DF6"/>
    <w:rsid w:val="00B85C02"/>
    <w:rsid w:val="00BD2324"/>
    <w:rsid w:val="00C4134A"/>
    <w:rsid w:val="00CA3C0E"/>
    <w:rsid w:val="00D11B73"/>
    <w:rsid w:val="00D56D82"/>
    <w:rsid w:val="00D91A34"/>
    <w:rsid w:val="00DD0520"/>
    <w:rsid w:val="00DD709A"/>
    <w:rsid w:val="00E002F1"/>
    <w:rsid w:val="00E011EA"/>
    <w:rsid w:val="00E30339"/>
    <w:rsid w:val="00E52855"/>
    <w:rsid w:val="00E66C0D"/>
    <w:rsid w:val="00EC7B58"/>
    <w:rsid w:val="00F3729C"/>
    <w:rsid w:val="00F63910"/>
    <w:rsid w:val="00FA1380"/>
    <w:rsid w:val="00FA4D25"/>
    <w:rsid w:val="00FC16C2"/>
    <w:rsid w:val="00FE3174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B0DA05"/>
  <w15:docId w15:val="{5F460ACA-822A-4FEE-8562-2B2A8BA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sid w:val="00110456"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rsid w:val="00110456"/>
    <w:pPr>
      <w:jc w:val="left"/>
    </w:pPr>
  </w:style>
  <w:style w:type="paragraph" w:styleId="a7">
    <w:name w:val="Balloon Text"/>
    <w:basedOn w:val="a"/>
    <w:link w:val="a8"/>
    <w:uiPriority w:val="99"/>
    <w:semiHidden/>
    <w:rsid w:val="00110456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e">
    <w:name w:val="Strong"/>
    <w:basedOn w:val="a0"/>
    <w:uiPriority w:val="99"/>
    <w:qFormat/>
    <w:rsid w:val="00110456"/>
    <w:rPr>
      <w:rFonts w:cs="Times New Roman"/>
      <w:b/>
    </w:rPr>
  </w:style>
  <w:style w:type="character" w:styleId="af">
    <w:name w:val="annotation reference"/>
    <w:basedOn w:val="a0"/>
    <w:uiPriority w:val="99"/>
    <w:semiHidden/>
    <w:rsid w:val="00110456"/>
    <w:rPr>
      <w:rFonts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yang_unitech@126.com</cp:lastModifiedBy>
  <cp:revision>46</cp:revision>
  <dcterms:created xsi:type="dcterms:W3CDTF">2019-03-15T01:07:00Z</dcterms:created>
  <dcterms:modified xsi:type="dcterms:W3CDTF">2025-02-08T13:06:00Z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