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B950A" w14:textId="04355E7F" w:rsidR="0091640F" w:rsidRPr="0091640F" w:rsidRDefault="0091640F" w:rsidP="0091640F">
      <w:pPr>
        <w:spacing w:line="280" w:lineRule="exact"/>
        <w:contextualSpacing/>
        <w:jc w:val="center"/>
        <w:rPr>
          <w:rFonts w:ascii="Times New Roman" w:eastAsia="AdvOTea1a7398" w:hAnsi="Times New Roman" w:hint="eastAsia"/>
          <w:b/>
          <w:bCs/>
          <w:kern w:val="0"/>
          <w:sz w:val="24"/>
          <w:szCs w:val="24"/>
        </w:rPr>
      </w:pPr>
      <w:r w:rsidRPr="0091640F">
        <w:rPr>
          <w:rFonts w:ascii="Times New Roman" w:eastAsia="AdvOTea1a7398" w:hAnsi="Times New Roman"/>
          <w:b/>
          <w:bCs/>
          <w:kern w:val="0"/>
          <w:sz w:val="24"/>
          <w:szCs w:val="24"/>
        </w:rPr>
        <w:t>Field test of semiconductor quantum light sources</w:t>
      </w:r>
    </w:p>
    <w:p w14:paraId="095BE23F" w14:textId="22379F5B" w:rsidR="00110456" w:rsidRDefault="0091640F">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Leibniz University Hannover, Germany</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0AA42EA1" w14:textId="70216C40" w:rsidR="00110456" w:rsidRDefault="0091640F">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Fei Ding</w:t>
      </w:r>
    </w:p>
    <w:p w14:paraId="579D97E6" w14:textId="39DE4A1E"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91640F">
        <w:rPr>
          <w:rFonts w:ascii="Times New Roman" w:eastAsia="AdvOTea1a7398" w:hAnsi="Times New Roman"/>
          <w:b/>
          <w:kern w:val="0"/>
          <w:szCs w:val="21"/>
        </w:rPr>
        <w:t>f.ding@fkp.uni-hannover.de</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50D32A78" w14:textId="5AC539A2" w:rsidR="00110456" w:rsidRDefault="0091640F">
      <w:pPr>
        <w:autoSpaceDE w:val="0"/>
        <w:autoSpaceDN w:val="0"/>
        <w:adjustRightInd w:val="0"/>
        <w:ind w:firstLineChars="200" w:firstLine="420"/>
        <w:rPr>
          <w:rFonts w:ascii="Times New Roman" w:eastAsia="AdvOTea1a7398" w:hAnsi="Times New Roman"/>
          <w:kern w:val="0"/>
          <w:szCs w:val="21"/>
        </w:rPr>
      </w:pPr>
      <w:r w:rsidRPr="0091640F">
        <w:rPr>
          <w:rFonts w:ascii="Times New Roman" w:eastAsia="AdvOTea1a7398" w:hAnsi="Times New Roman"/>
          <w:kern w:val="0"/>
          <w:szCs w:val="21"/>
        </w:rPr>
        <w:t>Semiconductor quantum dots (QDs) are among the most promising quantum light sources, with the potential to revolutionize quantum communication research. For instance, utilizing on-demand single photons and entangled photons in quantum key distribution (QKD) protocols can significantly enhance security and increase the maximum tolerable loss. However, several critical challenges must be addressed to bridge the gap between laboratory experiments and long-distance field tests using QDs. In this talk, I will first review our work over the past years on QD-based single-photon and entangled-photon sources. Following that, I will present our recent field tests of single photon transmissions over a 79 km link between Hannover and Braunschweig, with 25.49 dB loss — equivalent to 130 km in direct-connected optical fiber</w:t>
      </w:r>
      <w:r>
        <w:rPr>
          <w:rFonts w:ascii="Times New Roman" w:eastAsia="AdvOTea1a7398" w:hAnsi="Times New Roman"/>
          <w:kern w:val="0"/>
          <w:szCs w:val="21"/>
        </w:rPr>
        <w:t>.</w:t>
      </w:r>
      <w:r w:rsidR="002C04FB">
        <w:rPr>
          <w:rFonts w:ascii="Times New Roman" w:eastAsia="AdvOTea1a7398" w:hAnsi="Times New Roman"/>
          <w:kern w:val="0"/>
          <w:szCs w:val="21"/>
        </w:rPr>
        <w:t xml:space="preserve"> </w:t>
      </w:r>
    </w:p>
    <w:p w14:paraId="50112B23" w14:textId="11A2BD25" w:rsidR="00110456" w:rsidRDefault="00110456">
      <w:pPr>
        <w:overflowPunct w:val="0"/>
        <w:autoSpaceDE w:val="0"/>
        <w:autoSpaceDN w:val="0"/>
        <w:spacing w:line="440" w:lineRule="exact"/>
        <w:jc w:val="left"/>
        <w:rPr>
          <w:rFonts w:ascii="Times New Roman" w:hAnsi="Times New Roman"/>
          <w:b/>
          <w:bCs/>
          <w:szCs w:val="21"/>
          <w:u w:val="single"/>
        </w:rPr>
      </w:pPr>
    </w:p>
    <w:p w14:paraId="3DB0CCFC" w14:textId="057FAEF9" w:rsidR="00110456" w:rsidRDefault="0091640F">
      <w:pPr>
        <w:overflowPunct w:val="0"/>
        <w:autoSpaceDE w:val="0"/>
        <w:autoSpaceDN w:val="0"/>
        <w:spacing w:line="440" w:lineRule="exact"/>
        <w:jc w:val="left"/>
        <w:rPr>
          <w:rFonts w:ascii="Times New Roman" w:hAnsi="Times New Roman"/>
          <w:b/>
          <w:bCs/>
          <w:szCs w:val="21"/>
          <w:u w:val="single"/>
        </w:rPr>
      </w:pPr>
      <w:r w:rsidRPr="001A2FC0">
        <w:rPr>
          <w:noProof/>
        </w:rPr>
        <w:drawing>
          <wp:anchor distT="0" distB="0" distL="114300" distR="114300" simplePos="0" relativeHeight="251659264" behindDoc="0" locked="0" layoutInCell="1" allowOverlap="1" wp14:anchorId="0E684267" wp14:editId="50C828E2">
            <wp:simplePos x="0" y="0"/>
            <wp:positionH relativeFrom="column">
              <wp:posOffset>0</wp:posOffset>
            </wp:positionH>
            <wp:positionV relativeFrom="paragraph">
              <wp:posOffset>282575</wp:posOffset>
            </wp:positionV>
            <wp:extent cx="1356995" cy="1495425"/>
            <wp:effectExtent l="0" t="0" r="1905" b="3175"/>
            <wp:wrapSquare wrapText="bothSides"/>
            <wp:docPr id="202205653" name="图片 1" descr="穿西装的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5653" name="图片 1" descr="穿西装的男孩&#10;&#10;描述已自动生成"/>
                    <pic:cNvPicPr/>
                  </pic:nvPicPr>
                  <pic:blipFill>
                    <a:blip r:embed="rId7"/>
                    <a:stretch>
                      <a:fillRect/>
                    </a:stretch>
                  </pic:blipFill>
                  <pic:spPr>
                    <a:xfrm>
                      <a:off x="0" y="0"/>
                      <a:ext cx="1356995" cy="1495425"/>
                    </a:xfrm>
                    <a:prstGeom prst="rect">
                      <a:avLst/>
                    </a:prstGeom>
                  </pic:spPr>
                </pic:pic>
              </a:graphicData>
            </a:graphic>
            <wp14:sizeRelH relativeFrom="page">
              <wp14:pctWidth>0</wp14:pctWidth>
            </wp14:sizeRelH>
            <wp14:sizeRelV relativeFrom="page">
              <wp14:pctHeight>0</wp14:pctHeight>
            </wp14:sizeRelV>
          </wp:anchor>
        </w:drawing>
      </w:r>
      <w:r w:rsidR="002C04FB">
        <w:rPr>
          <w:rFonts w:ascii="Times New Roman" w:hAnsi="Times New Roman"/>
          <w:b/>
          <w:bCs/>
          <w:szCs w:val="21"/>
          <w:u w:val="single"/>
        </w:rPr>
        <w:t>Short Bio:</w:t>
      </w:r>
    </w:p>
    <w:p w14:paraId="28B4CE19" w14:textId="2C042D9F" w:rsidR="00110456" w:rsidRDefault="0091640F">
      <w:pPr>
        <w:pStyle w:val="ad"/>
        <w:spacing w:before="0" w:beforeAutospacing="0" w:after="0" w:afterAutospacing="0" w:line="280" w:lineRule="exact"/>
        <w:contextualSpacing/>
        <w:rPr>
          <w:rFonts w:ascii="Times New Roman" w:eastAsiaTheme="minorEastAsia" w:hAnsi="Times New Roman" w:cs="Times New Roman"/>
          <w:w w:val="90"/>
          <w:kern w:val="2"/>
          <w:sz w:val="21"/>
          <w:szCs w:val="21"/>
          <w:lang w:eastAsia="zh-CN"/>
        </w:rPr>
      </w:pPr>
      <w:r w:rsidRPr="0091640F">
        <w:rPr>
          <w:rFonts w:ascii="Times New Roman" w:eastAsia="宋体" w:hAnsi="Times New Roman" w:cs="Times New Roman"/>
          <w:b/>
          <w:w w:val="90"/>
          <w:kern w:val="2"/>
          <w:sz w:val="21"/>
          <w:szCs w:val="21"/>
          <w:lang w:eastAsia="zh-CN"/>
        </w:rPr>
        <w:t>Fei Ding is a full professor (W3 Chair in Nanophysics) at Leibniz University Hannover in Germany. Prof. Ding received BSc degree in 2003 from Hefei University of Technology. In 200</w:t>
      </w:r>
      <w:r>
        <w:rPr>
          <w:rFonts w:ascii="Times New Roman" w:eastAsia="宋体" w:hAnsi="Times New Roman" w:cs="Times New Roman"/>
          <w:b/>
          <w:w w:val="90"/>
          <w:kern w:val="2"/>
          <w:sz w:val="21"/>
          <w:szCs w:val="21"/>
          <w:lang w:eastAsia="zh-CN"/>
        </w:rPr>
        <w:t>9</w:t>
      </w:r>
      <w:r w:rsidRPr="0091640F">
        <w:rPr>
          <w:rFonts w:ascii="Times New Roman" w:eastAsia="宋体" w:hAnsi="Times New Roman" w:cs="Times New Roman"/>
          <w:b/>
          <w:w w:val="90"/>
          <w:kern w:val="2"/>
          <w:sz w:val="21"/>
          <w:szCs w:val="21"/>
          <w:lang w:eastAsia="zh-CN"/>
        </w:rPr>
        <w:t xml:space="preserve"> he</w:t>
      </w:r>
      <w:r w:rsidRPr="0091640F">
        <w:rPr>
          <w:rFonts w:ascii="Times New Roman" w:eastAsia="宋体" w:hAnsi="Times New Roman" w:cs="Times New Roman"/>
          <w:b/>
          <w:w w:val="90"/>
          <w:kern w:val="2"/>
          <w:sz w:val="21"/>
          <w:szCs w:val="21"/>
          <w:lang w:eastAsia="zh-CN"/>
        </w:rPr>
        <w:t xml:space="preserve"> </w:t>
      </w:r>
      <w:r w:rsidRPr="0091640F">
        <w:rPr>
          <w:rFonts w:ascii="Times New Roman" w:eastAsia="宋体" w:hAnsi="Times New Roman" w:cs="Times New Roman"/>
          <w:b/>
          <w:w w:val="90"/>
          <w:kern w:val="2"/>
          <w:sz w:val="21"/>
          <w:szCs w:val="21"/>
          <w:lang w:eastAsia="zh-CN"/>
        </w:rPr>
        <w:t xml:space="preserve">obtained PhD degree </w:t>
      </w:r>
      <w:r>
        <w:rPr>
          <w:rFonts w:ascii="Times New Roman" w:eastAsia="宋体" w:hAnsi="Times New Roman" w:cs="Times New Roman"/>
          <w:b/>
          <w:w w:val="90"/>
          <w:kern w:val="2"/>
          <w:sz w:val="21"/>
          <w:szCs w:val="21"/>
          <w:lang w:eastAsia="zh-CN"/>
        </w:rPr>
        <w:t>from the joint</w:t>
      </w:r>
      <w:r w:rsidRPr="0091640F">
        <w:rPr>
          <w:rFonts w:ascii="Times New Roman" w:eastAsia="宋体" w:hAnsi="Times New Roman" w:cs="Times New Roman"/>
          <w:b/>
          <w:w w:val="90"/>
          <w:kern w:val="2"/>
          <w:sz w:val="21"/>
          <w:szCs w:val="21"/>
          <w:lang w:eastAsia="zh-CN"/>
        </w:rPr>
        <w:t xml:space="preserve"> doctoral promotion program between Max Planck Society Germany and Chinese Academy of Sciences</w:t>
      </w:r>
      <w:r>
        <w:rPr>
          <w:rFonts w:ascii="Times New Roman" w:eastAsia="宋体" w:hAnsi="Times New Roman" w:cs="Times New Roman"/>
          <w:b/>
          <w:w w:val="90"/>
          <w:kern w:val="2"/>
          <w:sz w:val="21"/>
          <w:szCs w:val="21"/>
          <w:lang w:eastAsia="zh-CN"/>
        </w:rPr>
        <w:t xml:space="preserve">. </w:t>
      </w:r>
      <w:r w:rsidRPr="0091640F">
        <w:rPr>
          <w:rFonts w:ascii="Times New Roman" w:eastAsia="宋体" w:hAnsi="Times New Roman" w:cs="Times New Roman"/>
          <w:b/>
          <w:w w:val="90"/>
          <w:kern w:val="2"/>
          <w:sz w:val="21"/>
          <w:szCs w:val="21"/>
          <w:lang w:eastAsia="zh-CN"/>
        </w:rPr>
        <w:t xml:space="preserve">From 2010 to 2012 he was a Marie Curie Fellow at IBM Zurich Research Laboratory. </w:t>
      </w:r>
      <w:r>
        <w:rPr>
          <w:rFonts w:ascii="Times New Roman" w:eastAsia="宋体" w:hAnsi="Times New Roman" w:cs="Times New Roman"/>
          <w:b/>
          <w:w w:val="90"/>
          <w:kern w:val="2"/>
          <w:sz w:val="21"/>
          <w:szCs w:val="21"/>
          <w:lang w:eastAsia="zh-CN"/>
        </w:rPr>
        <w:t>In</w:t>
      </w:r>
      <w:r w:rsidRPr="0091640F">
        <w:rPr>
          <w:rFonts w:ascii="Times New Roman" w:eastAsia="宋体" w:hAnsi="Times New Roman" w:cs="Times New Roman"/>
          <w:b/>
          <w:w w:val="90"/>
          <w:kern w:val="2"/>
          <w:sz w:val="21"/>
          <w:szCs w:val="21"/>
          <w:lang w:eastAsia="zh-CN"/>
        </w:rPr>
        <w:t xml:space="preserve"> 2012 he became a group leader in IFW Dresden and then </w:t>
      </w:r>
      <w:r>
        <w:rPr>
          <w:rFonts w:ascii="Times New Roman" w:eastAsia="宋体" w:hAnsi="Times New Roman" w:cs="Times New Roman"/>
          <w:b/>
          <w:w w:val="90"/>
          <w:kern w:val="2"/>
          <w:sz w:val="21"/>
          <w:szCs w:val="21"/>
          <w:lang w:eastAsia="zh-CN"/>
        </w:rPr>
        <w:t xml:space="preserve">in 2016 </w:t>
      </w:r>
      <w:r w:rsidRPr="0091640F">
        <w:rPr>
          <w:rFonts w:ascii="Times New Roman" w:eastAsia="宋体" w:hAnsi="Times New Roman" w:cs="Times New Roman"/>
          <w:b/>
          <w:w w:val="90"/>
          <w:kern w:val="2"/>
          <w:sz w:val="21"/>
          <w:szCs w:val="21"/>
          <w:lang w:eastAsia="zh-CN"/>
        </w:rPr>
        <w:t>moved to Hannover as a full professor.</w:t>
      </w:r>
    </w:p>
    <w:p w14:paraId="3B535B5E" w14:textId="277C8D05" w:rsidR="00110456" w:rsidRPr="00393B48" w:rsidRDefault="00110456">
      <w:pPr>
        <w:spacing w:line="240" w:lineRule="exact"/>
        <w:outlineLvl w:val="0"/>
        <w:rPr>
          <w:rFonts w:ascii="Times New Roman" w:hAnsi="Times New Roman"/>
          <w:szCs w:val="21"/>
        </w:rPr>
      </w:pPr>
    </w:p>
    <w:sectPr w:rsidR="00110456" w:rsidRPr="00393B48" w:rsidSect="00110456">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045E2" w14:textId="77777777" w:rsidR="00F24D33" w:rsidRDefault="00F24D33" w:rsidP="00110456">
      <w:r>
        <w:separator/>
      </w:r>
    </w:p>
  </w:endnote>
  <w:endnote w:type="continuationSeparator" w:id="0">
    <w:p w14:paraId="66400618" w14:textId="77777777" w:rsidR="00F24D33" w:rsidRDefault="00F24D33"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panose1 w:val="020B0604020202020204"/>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EA9E" w14:textId="77777777" w:rsidR="00110456" w:rsidRDefault="00110456">
    <w:pPr>
      <w:pStyle w:val="a9"/>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28236" w14:textId="77777777" w:rsidR="00F24D33" w:rsidRDefault="00F24D33" w:rsidP="00110456">
      <w:r>
        <w:separator/>
      </w:r>
    </w:p>
  </w:footnote>
  <w:footnote w:type="continuationSeparator" w:id="0">
    <w:p w14:paraId="73E0737C" w14:textId="77777777" w:rsidR="00F24D33" w:rsidRDefault="00F24D33"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82E" w14:textId="6A7E6AAC" w:rsidR="00110456" w:rsidRDefault="00067343">
    <w:pPr>
      <w:pStyle w:val="ab"/>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21B4C"/>
    <w:rsid w:val="0003479A"/>
    <w:rsid w:val="00060120"/>
    <w:rsid w:val="00067343"/>
    <w:rsid w:val="00110456"/>
    <w:rsid w:val="001A22C7"/>
    <w:rsid w:val="0026535C"/>
    <w:rsid w:val="002B6185"/>
    <w:rsid w:val="002C04FB"/>
    <w:rsid w:val="002E4865"/>
    <w:rsid w:val="0033595C"/>
    <w:rsid w:val="00393B48"/>
    <w:rsid w:val="003C7BE6"/>
    <w:rsid w:val="00404D43"/>
    <w:rsid w:val="00466898"/>
    <w:rsid w:val="00473DC4"/>
    <w:rsid w:val="004876EA"/>
    <w:rsid w:val="004879E9"/>
    <w:rsid w:val="004905A6"/>
    <w:rsid w:val="004E52B7"/>
    <w:rsid w:val="00511090"/>
    <w:rsid w:val="00565CE0"/>
    <w:rsid w:val="005803CD"/>
    <w:rsid w:val="00584E5E"/>
    <w:rsid w:val="005F37C4"/>
    <w:rsid w:val="00631F6D"/>
    <w:rsid w:val="00694E36"/>
    <w:rsid w:val="006C1B10"/>
    <w:rsid w:val="0077463B"/>
    <w:rsid w:val="00791ED8"/>
    <w:rsid w:val="007B6636"/>
    <w:rsid w:val="00807566"/>
    <w:rsid w:val="008C7FC6"/>
    <w:rsid w:val="00906B0E"/>
    <w:rsid w:val="0091640F"/>
    <w:rsid w:val="00930E39"/>
    <w:rsid w:val="0094269C"/>
    <w:rsid w:val="009434C3"/>
    <w:rsid w:val="009548FE"/>
    <w:rsid w:val="009A2ED3"/>
    <w:rsid w:val="009C6F3D"/>
    <w:rsid w:val="00A36814"/>
    <w:rsid w:val="00A762EC"/>
    <w:rsid w:val="00AB76A6"/>
    <w:rsid w:val="00AD170D"/>
    <w:rsid w:val="00B1014E"/>
    <w:rsid w:val="00B45166"/>
    <w:rsid w:val="00B60DF6"/>
    <w:rsid w:val="00B633C0"/>
    <w:rsid w:val="00B85C02"/>
    <w:rsid w:val="00BD2324"/>
    <w:rsid w:val="00C4134A"/>
    <w:rsid w:val="00CA3C0E"/>
    <w:rsid w:val="00D11B73"/>
    <w:rsid w:val="00D56D82"/>
    <w:rsid w:val="00D91A34"/>
    <w:rsid w:val="00DD0520"/>
    <w:rsid w:val="00DD709A"/>
    <w:rsid w:val="00E002F1"/>
    <w:rsid w:val="00E30339"/>
    <w:rsid w:val="00E66C0D"/>
    <w:rsid w:val="00EC7B58"/>
    <w:rsid w:val="00F24D33"/>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rsid w:val="00110456"/>
    <w:rPr>
      <w:b/>
      <w:bCs/>
    </w:rPr>
  </w:style>
  <w:style w:type="paragraph" w:styleId="a4">
    <w:name w:val="annotation text"/>
    <w:basedOn w:val="a"/>
    <w:link w:val="a6"/>
    <w:uiPriority w:val="99"/>
    <w:semiHidden/>
    <w:qFormat/>
    <w:rsid w:val="00110456"/>
    <w:pPr>
      <w:jc w:val="left"/>
    </w:pPr>
  </w:style>
  <w:style w:type="paragraph" w:styleId="a7">
    <w:name w:val="Balloon Text"/>
    <w:basedOn w:val="a"/>
    <w:link w:val="a8"/>
    <w:uiPriority w:val="99"/>
    <w:semiHidden/>
    <w:rsid w:val="00110456"/>
    <w:rPr>
      <w:sz w:val="18"/>
      <w:szCs w:val="18"/>
    </w:rPr>
  </w:style>
  <w:style w:type="paragraph" w:styleId="a9">
    <w:name w:val="footer"/>
    <w:basedOn w:val="a"/>
    <w:link w:val="aa"/>
    <w:uiPriority w:val="99"/>
    <w:qFormat/>
    <w:rsid w:val="00110456"/>
    <w:pPr>
      <w:tabs>
        <w:tab w:val="center" w:pos="4153"/>
        <w:tab w:val="right" w:pos="8306"/>
      </w:tabs>
      <w:snapToGrid w:val="0"/>
      <w:jc w:val="left"/>
    </w:pPr>
    <w:rPr>
      <w:sz w:val="18"/>
      <w:szCs w:val="18"/>
    </w:rPr>
  </w:style>
  <w:style w:type="paragraph" w:styleId="ab">
    <w:name w:val="header"/>
    <w:basedOn w:val="a"/>
    <w:link w:val="ac"/>
    <w:uiPriority w:val="99"/>
    <w:qFormat/>
    <w:rsid w:val="00110456"/>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e">
    <w:name w:val="Strong"/>
    <w:basedOn w:val="a0"/>
    <w:uiPriority w:val="99"/>
    <w:qFormat/>
    <w:rsid w:val="00110456"/>
    <w:rPr>
      <w:rFonts w:cs="Times New Roman"/>
      <w:b/>
    </w:rPr>
  </w:style>
  <w:style w:type="character" w:styleId="af">
    <w:name w:val="annotation reference"/>
    <w:basedOn w:val="a0"/>
    <w:uiPriority w:val="99"/>
    <w:semiHidden/>
    <w:rsid w:val="00110456"/>
    <w:rPr>
      <w:rFonts w:cs="Times New Roman"/>
      <w:sz w:val="21"/>
      <w:szCs w:val="21"/>
    </w:rPr>
  </w:style>
  <w:style w:type="character" w:customStyle="1" w:styleId="ac">
    <w:name w:val="页眉 字符"/>
    <w:basedOn w:val="a0"/>
    <w:link w:val="ab"/>
    <w:uiPriority w:val="99"/>
    <w:qFormat/>
    <w:locked/>
    <w:rsid w:val="00110456"/>
    <w:rPr>
      <w:rFonts w:cs="Times New Roman"/>
      <w:sz w:val="18"/>
      <w:szCs w:val="18"/>
    </w:rPr>
  </w:style>
  <w:style w:type="character" w:customStyle="1" w:styleId="aa">
    <w:name w:val="页脚 字符"/>
    <w:basedOn w:val="a0"/>
    <w:link w:val="a9"/>
    <w:uiPriority w:val="99"/>
    <w:qFormat/>
    <w:locked/>
    <w:rsid w:val="00110456"/>
    <w:rPr>
      <w:rFonts w:cs="Times New Roman"/>
      <w:sz w:val="18"/>
      <w:szCs w:val="18"/>
    </w:rPr>
  </w:style>
  <w:style w:type="character" w:customStyle="1" w:styleId="a6">
    <w:name w:val="批注文字 字符"/>
    <w:basedOn w:val="a0"/>
    <w:link w:val="a4"/>
    <w:uiPriority w:val="99"/>
    <w:semiHidden/>
    <w:qFormat/>
    <w:locked/>
    <w:rsid w:val="00110456"/>
    <w:rPr>
      <w:rFonts w:ascii="Calibri" w:hAnsi="Calibri" w:cs="Times New Roman"/>
    </w:rPr>
  </w:style>
  <w:style w:type="character" w:customStyle="1" w:styleId="a5">
    <w:name w:val="批注主题 字符"/>
    <w:basedOn w:val="a6"/>
    <w:link w:val="a3"/>
    <w:uiPriority w:val="99"/>
    <w:semiHidden/>
    <w:qFormat/>
    <w:locked/>
    <w:rsid w:val="00110456"/>
    <w:rPr>
      <w:rFonts w:ascii="Calibri" w:hAnsi="Calibri" w:cs="Times New Roman"/>
      <w:b/>
      <w:bCs/>
    </w:rPr>
  </w:style>
  <w:style w:type="character" w:customStyle="1" w:styleId="a8">
    <w:name w:val="批注框文本 字符"/>
    <w:basedOn w:val="a0"/>
    <w:link w:val="a7"/>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1251</Characters>
  <Application>Microsoft Office Word</Application>
  <DocSecurity>0</DocSecurity>
  <Lines>10</Lines>
  <Paragraphs>2</Paragraphs>
  <ScaleCrop>false</ScaleCrop>
  <Company>Microsoft</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FKP</cp:lastModifiedBy>
  <cp:revision>2</cp:revision>
  <dcterms:created xsi:type="dcterms:W3CDTF">2025-02-06T12:22:00Z</dcterms:created>
  <dcterms:modified xsi:type="dcterms:W3CDTF">2025-02-06T12:22:00Z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